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5-1834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каб.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Юсуфзоды Мехроджи Надирбоки,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Юсуфзода М.Н.,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619019977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Юсуфзода М.Н.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 М.Н.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Юсуфзоды М.Н.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19.06.2025 №18810586250619019977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Юсуфзод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Мехроджи Надирбоки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1834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0412365400665018342520125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